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4FD5" w14:textId="77777777" w:rsidR="00A07DB2" w:rsidRDefault="00616D36">
      <w:pPr>
        <w:spacing w:before="25" w:line="256" w:lineRule="auto"/>
        <w:ind w:left="134" w:right="2979"/>
        <w:rPr>
          <w:rFonts w:ascii="Arial"/>
          <w:b/>
          <w:sz w:val="43"/>
        </w:rPr>
      </w:pPr>
      <w:bookmarkStart w:id="0" w:name="_GoBack"/>
      <w:bookmarkEnd w:id="0"/>
      <w:r>
        <w:rPr>
          <w:noProof/>
          <w:lang w:bidi="ar-SA"/>
        </w:rPr>
        <w:drawing>
          <wp:anchor distT="0" distB="0" distL="0" distR="0" simplePos="0" relativeHeight="1024" behindDoc="0" locked="0" layoutInCell="1" allowOverlap="1" wp14:anchorId="61A20D5B" wp14:editId="20E73440">
            <wp:simplePos x="0" y="0"/>
            <wp:positionH relativeFrom="page">
              <wp:posOffset>5057098</wp:posOffset>
            </wp:positionH>
            <wp:positionV relativeFrom="paragraph">
              <wp:posOffset>1943</wp:posOffset>
            </wp:positionV>
            <wp:extent cx="1362807" cy="12535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62807" cy="1253588"/>
                    </a:xfrm>
                    <a:prstGeom prst="rect">
                      <a:avLst/>
                    </a:prstGeom>
                  </pic:spPr>
                </pic:pic>
              </a:graphicData>
            </a:graphic>
          </wp:anchor>
        </w:drawing>
      </w:r>
      <w:r>
        <w:rPr>
          <w:rFonts w:ascii="Arial"/>
          <w:b/>
          <w:color w:val="228ABF"/>
          <w:sz w:val="43"/>
        </w:rPr>
        <w:t>International Baby Food Action Network (IBFAN)</w:t>
      </w:r>
    </w:p>
    <w:p w14:paraId="18535EE5" w14:textId="4EC1D0D7" w:rsidR="00A07DB2" w:rsidRDefault="00616D36">
      <w:pPr>
        <w:pStyle w:val="Heading1"/>
        <w:spacing w:before="272" w:line="249" w:lineRule="auto"/>
        <w:ind w:right="3723"/>
      </w:pPr>
      <w:r>
        <w:rPr>
          <w:color w:val="18376A"/>
        </w:rPr>
        <w:t>72th session of the World Health Assembly 2</w:t>
      </w:r>
      <w:r w:rsidR="009B692E">
        <w:rPr>
          <w:color w:val="18376A"/>
        </w:rPr>
        <w:t>0-28</w:t>
      </w:r>
      <w:r w:rsidR="009B692E" w:rsidRPr="00801CC9">
        <w:rPr>
          <w:color w:val="18376A"/>
          <w:vertAlign w:val="superscript"/>
        </w:rPr>
        <w:t>th</w:t>
      </w:r>
      <w:r w:rsidR="009B692E">
        <w:rPr>
          <w:color w:val="18376A"/>
        </w:rPr>
        <w:t xml:space="preserve"> </w:t>
      </w:r>
      <w:r>
        <w:rPr>
          <w:color w:val="18376A"/>
        </w:rPr>
        <w:t>May 2019</w:t>
      </w:r>
    </w:p>
    <w:p w14:paraId="516C39BA" w14:textId="77777777" w:rsidR="00A07DB2" w:rsidRDefault="00A07DB2">
      <w:pPr>
        <w:pStyle w:val="BodyText"/>
        <w:spacing w:before="7"/>
        <w:rPr>
          <w:rFonts w:ascii="Arial"/>
          <w:b/>
          <w:sz w:val="19"/>
        </w:rPr>
      </w:pPr>
    </w:p>
    <w:p w14:paraId="3FEF854D" w14:textId="466E229F" w:rsidR="00A07DB2" w:rsidRDefault="00616D36">
      <w:pPr>
        <w:spacing w:before="60"/>
        <w:ind w:left="134"/>
        <w:rPr>
          <w:rFonts w:ascii="Arial" w:hAnsi="Arial"/>
          <w:b/>
          <w:sz w:val="24"/>
        </w:rPr>
      </w:pPr>
      <w:r>
        <w:rPr>
          <w:rFonts w:ascii="Arial" w:hAnsi="Arial"/>
          <w:b/>
          <w:sz w:val="24"/>
        </w:rPr>
        <w:t xml:space="preserve">Agenda Item </w:t>
      </w:r>
      <w:proofErr w:type="gramStart"/>
      <w:r>
        <w:rPr>
          <w:rFonts w:ascii="Arial" w:hAnsi="Arial"/>
          <w:b/>
          <w:sz w:val="24"/>
        </w:rPr>
        <w:t>11.</w:t>
      </w:r>
      <w:r w:rsidR="001C693D">
        <w:rPr>
          <w:rFonts w:ascii="Arial" w:hAnsi="Arial"/>
          <w:b/>
          <w:sz w:val="24"/>
        </w:rPr>
        <w:t>5</w:t>
      </w:r>
      <w:r>
        <w:rPr>
          <w:rFonts w:ascii="Arial" w:hAnsi="Arial"/>
          <w:b/>
          <w:sz w:val="24"/>
        </w:rPr>
        <w:t xml:space="preserve">  </w:t>
      </w:r>
      <w:r w:rsidR="001C693D">
        <w:rPr>
          <w:rFonts w:ascii="Arial" w:hAnsi="Arial"/>
          <w:b/>
          <w:sz w:val="24"/>
        </w:rPr>
        <w:t>Universal</w:t>
      </w:r>
      <w:proofErr w:type="gramEnd"/>
      <w:r w:rsidR="001C693D">
        <w:rPr>
          <w:rFonts w:ascii="Arial" w:hAnsi="Arial"/>
          <w:b/>
          <w:sz w:val="24"/>
        </w:rPr>
        <w:t xml:space="preserve"> Health Coverage</w:t>
      </w:r>
      <w:r>
        <w:rPr>
          <w:rFonts w:ascii="Arial" w:hAnsi="Arial"/>
          <w:b/>
          <w:sz w:val="24"/>
        </w:rPr>
        <w:t>.</w:t>
      </w:r>
    </w:p>
    <w:p w14:paraId="62D9AC58" w14:textId="77777777" w:rsidR="00A07DB2" w:rsidRDefault="00A07DB2">
      <w:pPr>
        <w:pStyle w:val="BodyText"/>
        <w:rPr>
          <w:rFonts w:ascii="Arial"/>
          <w:b/>
          <w:sz w:val="24"/>
        </w:rPr>
      </w:pPr>
    </w:p>
    <w:p w14:paraId="53B58FD9" w14:textId="77777777" w:rsidR="00A07DB2" w:rsidRDefault="00A07DB2">
      <w:pPr>
        <w:pStyle w:val="BodyText"/>
        <w:spacing w:before="4"/>
        <w:rPr>
          <w:rFonts w:ascii="Arial"/>
          <w:b/>
          <w:sz w:val="31"/>
        </w:rPr>
      </w:pPr>
    </w:p>
    <w:p w14:paraId="2EE524BD" w14:textId="4E624673" w:rsidR="001C693D" w:rsidRPr="00CE144F" w:rsidRDefault="001C693D" w:rsidP="001C693D">
      <w:pPr>
        <w:widowControl/>
        <w:autoSpaceDE/>
        <w:autoSpaceDN/>
        <w:spacing w:before="100" w:beforeAutospacing="1" w:after="100" w:afterAutospacing="1"/>
        <w:rPr>
          <w:rFonts w:asciiTheme="majorHAnsi" w:eastAsia="Times New Roman" w:hAnsiTheme="majorHAnsi" w:cs="Times New Roman"/>
          <w:color w:val="000000"/>
          <w:sz w:val="20"/>
          <w:szCs w:val="20"/>
          <w:lang w:val="en-GB" w:bidi="ar-SA"/>
        </w:rPr>
      </w:pPr>
      <w:r w:rsidRPr="00801CC9">
        <w:rPr>
          <w:rFonts w:asciiTheme="majorHAnsi" w:eastAsia="Times New Roman" w:hAnsiTheme="majorHAnsi" w:cs="Times New Roman"/>
          <w:iCs/>
          <w:color w:val="000000"/>
          <w:sz w:val="20"/>
          <w:szCs w:val="20"/>
          <w:lang w:val="en-GB" w:bidi="ar-SA"/>
        </w:rPr>
        <w:t>As one of WHO’s longest-standing public interest partners, whose primary concern is to protect breastfeeding and child health, IBFAN strongly supports the efforts of Member States to ensure publicly funded UHC,</w:t>
      </w:r>
      <w:r w:rsidRPr="00CE144F">
        <w:rPr>
          <w:rFonts w:asciiTheme="majorHAnsi" w:eastAsia="Times New Roman" w:hAnsiTheme="majorHAnsi" w:cs="Times New Roman"/>
          <w:iCs/>
          <w:color w:val="000000"/>
          <w:sz w:val="20"/>
          <w:szCs w:val="20"/>
          <w:lang w:val="en-GB" w:bidi="ar-SA"/>
        </w:rPr>
        <w:t xml:space="preserve"> </w:t>
      </w:r>
      <w:r w:rsidRPr="00801CC9">
        <w:rPr>
          <w:rFonts w:asciiTheme="majorHAnsi" w:eastAsia="Times New Roman" w:hAnsiTheme="majorHAnsi" w:cs="Times New Roman"/>
          <w:iCs/>
          <w:color w:val="000000"/>
          <w:sz w:val="20"/>
          <w:szCs w:val="20"/>
          <w:lang w:val="en-GB" w:bidi="ar-SA"/>
        </w:rPr>
        <w:t>with primary health care and prevention as a foundation.  </w:t>
      </w:r>
    </w:p>
    <w:p w14:paraId="27BF3B08" w14:textId="185767D1" w:rsidR="001C693D" w:rsidRPr="00CE144F" w:rsidRDefault="001C693D" w:rsidP="001C693D">
      <w:pPr>
        <w:widowControl/>
        <w:autoSpaceDE/>
        <w:autoSpaceDN/>
        <w:spacing w:before="100" w:beforeAutospacing="1" w:after="100" w:afterAutospacing="1"/>
        <w:rPr>
          <w:rFonts w:asciiTheme="majorHAnsi" w:eastAsia="Times New Roman" w:hAnsiTheme="majorHAnsi" w:cs="Times New Roman"/>
          <w:color w:val="000000"/>
          <w:sz w:val="20"/>
          <w:szCs w:val="20"/>
          <w:lang w:val="en-GB" w:bidi="ar-SA"/>
        </w:rPr>
      </w:pPr>
      <w:r w:rsidRPr="00801CC9">
        <w:rPr>
          <w:rFonts w:asciiTheme="majorHAnsi" w:eastAsia="Times New Roman" w:hAnsiTheme="majorHAnsi" w:cs="Times New Roman"/>
          <w:iCs/>
          <w:color w:val="000000"/>
          <w:sz w:val="20"/>
          <w:szCs w:val="20"/>
          <w:lang w:val="en-GB" w:bidi="ar-SA"/>
        </w:rPr>
        <w:t>It is worrying that many governments are now under attack from those pushing privatised systems, who pay no attention to how easily these can sabotage public health goals.</w:t>
      </w:r>
    </w:p>
    <w:p w14:paraId="6E48699C" w14:textId="69BE3CF3" w:rsidR="001C693D" w:rsidRPr="00CE144F" w:rsidRDefault="001C693D" w:rsidP="001C693D">
      <w:pPr>
        <w:widowControl/>
        <w:autoSpaceDE/>
        <w:autoSpaceDN/>
        <w:spacing w:before="100" w:beforeAutospacing="1" w:after="100" w:afterAutospacing="1"/>
        <w:rPr>
          <w:rFonts w:asciiTheme="majorHAnsi" w:eastAsia="Times New Roman" w:hAnsiTheme="majorHAnsi" w:cs="Times New Roman"/>
          <w:color w:val="000000"/>
          <w:sz w:val="20"/>
          <w:szCs w:val="20"/>
          <w:lang w:val="en-GB" w:bidi="ar-SA"/>
        </w:rPr>
      </w:pPr>
      <w:r w:rsidRPr="00801CC9">
        <w:rPr>
          <w:rFonts w:asciiTheme="majorHAnsi" w:eastAsia="Times New Roman" w:hAnsiTheme="majorHAnsi" w:cs="Times New Roman"/>
          <w:iCs/>
          <w:color w:val="000000"/>
          <w:sz w:val="20"/>
          <w:szCs w:val="20"/>
          <w:lang w:val="en-GB" w:bidi="ar-SA"/>
        </w:rPr>
        <w:t>Innovative arrangements that can genuinely advance health are to be welcomed – but they must be carefully screened and monitored by truly independent bodies, without corporate involvement. Public Private Partnerships and Multi-Stakeholder arrangements inevitably lead to private sector involvement in health care planning</w:t>
      </w:r>
      <w:r w:rsidR="00CE72A5" w:rsidRPr="00CE144F">
        <w:rPr>
          <w:rFonts w:asciiTheme="majorHAnsi" w:eastAsia="Times New Roman" w:hAnsiTheme="majorHAnsi" w:cs="Times New Roman"/>
          <w:iCs/>
          <w:color w:val="000000"/>
          <w:sz w:val="20"/>
          <w:szCs w:val="20"/>
          <w:lang w:val="en-GB" w:bidi="ar-SA"/>
        </w:rPr>
        <w:t xml:space="preserve"> c</w:t>
      </w:r>
      <w:r w:rsidRPr="00801CC9">
        <w:rPr>
          <w:rFonts w:asciiTheme="majorHAnsi" w:eastAsia="Times New Roman" w:hAnsiTheme="majorHAnsi" w:cs="Times New Roman"/>
          <w:iCs/>
          <w:color w:val="000000"/>
          <w:sz w:val="20"/>
          <w:szCs w:val="20"/>
          <w:lang w:val="en-GB" w:bidi="ar-SA"/>
        </w:rPr>
        <w:t>orp</w:t>
      </w:r>
      <w:r w:rsidRPr="00CE144F">
        <w:rPr>
          <w:rFonts w:asciiTheme="majorHAnsi" w:eastAsia="Times New Roman" w:hAnsiTheme="majorHAnsi" w:cs="Times New Roman"/>
          <w:iCs/>
          <w:color w:val="000000"/>
          <w:sz w:val="20"/>
          <w:szCs w:val="20"/>
          <w:lang w:val="en-GB" w:bidi="ar-SA"/>
        </w:rPr>
        <w:t>or</w:t>
      </w:r>
      <w:r w:rsidRPr="00801CC9">
        <w:rPr>
          <w:rFonts w:asciiTheme="majorHAnsi" w:eastAsia="Times New Roman" w:hAnsiTheme="majorHAnsi" w:cs="Times New Roman"/>
          <w:iCs/>
          <w:color w:val="000000"/>
          <w:sz w:val="20"/>
          <w:szCs w:val="20"/>
          <w:lang w:val="en-GB" w:bidi="ar-SA"/>
        </w:rPr>
        <w:t>ate access to personal data, and most importantly privatisation of services. WHO knows well how easily this can happen, especially in the infant and young child feeding arena. </w:t>
      </w:r>
    </w:p>
    <w:p w14:paraId="6B087F5A" w14:textId="6A4D9118" w:rsidR="001C693D" w:rsidRPr="00CE144F" w:rsidRDefault="001C693D" w:rsidP="001C693D">
      <w:pPr>
        <w:widowControl/>
        <w:autoSpaceDE/>
        <w:autoSpaceDN/>
        <w:spacing w:before="100" w:beforeAutospacing="1" w:after="100" w:afterAutospacing="1"/>
        <w:rPr>
          <w:rFonts w:asciiTheme="majorHAnsi" w:eastAsia="Times New Roman" w:hAnsiTheme="majorHAnsi" w:cs="Times New Roman"/>
          <w:color w:val="000000"/>
          <w:sz w:val="20"/>
          <w:szCs w:val="20"/>
          <w:lang w:val="en-GB" w:bidi="ar-SA"/>
        </w:rPr>
      </w:pPr>
      <w:r w:rsidRPr="00801CC9">
        <w:rPr>
          <w:rFonts w:asciiTheme="majorHAnsi" w:eastAsia="Times New Roman" w:hAnsiTheme="majorHAnsi" w:cs="Times New Roman"/>
          <w:iCs/>
          <w:color w:val="000000"/>
          <w:sz w:val="20"/>
          <w:szCs w:val="20"/>
          <w:lang w:val="en-GB" w:bidi="ar-SA"/>
        </w:rPr>
        <w:t> While WHO cannot police what happens at country level, it does have an obligation to warn Member States of the risks of inappropriate commercial involvement and how to avoid - not just manage - them.  Indeed</w:t>
      </w:r>
      <w:r w:rsidRPr="00CE144F">
        <w:rPr>
          <w:rFonts w:asciiTheme="majorHAnsi" w:eastAsia="Times New Roman" w:hAnsiTheme="majorHAnsi" w:cs="Times New Roman"/>
          <w:iCs/>
          <w:color w:val="000000"/>
          <w:sz w:val="20"/>
          <w:szCs w:val="20"/>
          <w:lang w:val="en-GB" w:bidi="ar-SA"/>
        </w:rPr>
        <w:t>,</w:t>
      </w:r>
      <w:r w:rsidRPr="00801CC9">
        <w:rPr>
          <w:rFonts w:asciiTheme="majorHAnsi" w:eastAsia="Times New Roman" w:hAnsiTheme="majorHAnsi" w:cs="Times New Roman"/>
          <w:iCs/>
          <w:color w:val="000000"/>
          <w:sz w:val="20"/>
          <w:szCs w:val="20"/>
          <w:lang w:val="en-GB" w:bidi="ar-SA"/>
        </w:rPr>
        <w:t xml:space="preserve"> WHO now seems to fear being seen as ‘risk averse’ more than being seen as cavalier, even negligent.  We call on WHO and Member States once again to protect their independence, integrity and trustworthiness and provide Member States with the reliable and independent evidence that shows clearly that public provision of services is the only way to achieve health for all. This issue is a slippery slope that needs to be navigated very carefully and WHO has a key role to play in getting it right. </w:t>
      </w:r>
    </w:p>
    <w:p w14:paraId="4BD2BE50" w14:textId="71D879CA" w:rsidR="006A690F" w:rsidRPr="006A690F" w:rsidRDefault="006A690F" w:rsidP="006A690F">
      <w:pPr>
        <w:widowControl/>
        <w:autoSpaceDE/>
        <w:autoSpaceDN/>
        <w:rPr>
          <w:rFonts w:asciiTheme="majorHAnsi" w:eastAsia="Times New Roman" w:hAnsiTheme="majorHAnsi" w:cs="Times New Roman"/>
          <w:sz w:val="20"/>
          <w:szCs w:val="20"/>
          <w:lang w:val="en-GB" w:bidi="ar-SA"/>
        </w:rPr>
      </w:pPr>
      <w:r w:rsidRPr="006A690F">
        <w:rPr>
          <w:rFonts w:asciiTheme="majorHAnsi" w:eastAsia="Times New Roman" w:hAnsiTheme="majorHAnsi" w:cs="Times New Roman"/>
          <w:sz w:val="20"/>
          <w:szCs w:val="20"/>
          <w:lang w:val="en-GB" w:bidi="ar-SA"/>
        </w:rPr>
        <w:t>Lastly, as a priority, Member States, must monitor and ensure full policy and programme support to the protection, promotion and support breastfeeding, including it in the indicators of monitoring SDGs 2/3 and ensuring full implementation of the International Code</w:t>
      </w:r>
      <w:r w:rsidR="00801CC9">
        <w:rPr>
          <w:rFonts w:asciiTheme="majorHAnsi" w:eastAsia="Times New Roman" w:hAnsiTheme="majorHAnsi" w:cs="Times New Roman"/>
          <w:sz w:val="20"/>
          <w:szCs w:val="20"/>
          <w:lang w:val="en-GB" w:bidi="ar-SA"/>
        </w:rPr>
        <w:t xml:space="preserve"> and Resolutions</w:t>
      </w:r>
      <w:r w:rsidRPr="006A690F">
        <w:rPr>
          <w:rFonts w:asciiTheme="majorHAnsi" w:eastAsia="Times New Roman" w:hAnsiTheme="majorHAnsi" w:cs="Times New Roman"/>
          <w:sz w:val="20"/>
          <w:szCs w:val="20"/>
          <w:lang w:val="en-GB" w:bidi="ar-SA"/>
        </w:rPr>
        <w:t>, maternity protection and universal Baby Friendly Hospital Initiative.</w:t>
      </w:r>
    </w:p>
    <w:p w14:paraId="400A9F4C" w14:textId="278C48D4" w:rsidR="001C693D" w:rsidRPr="001C693D" w:rsidRDefault="001C693D" w:rsidP="001C693D">
      <w:pPr>
        <w:widowControl/>
        <w:autoSpaceDE/>
        <w:autoSpaceDN/>
        <w:rPr>
          <w:rFonts w:ascii="Helvetica" w:eastAsia="Times New Roman" w:hAnsi="Helvetica" w:cs="Times New Roman"/>
          <w:color w:val="000000"/>
          <w:sz w:val="18"/>
          <w:szCs w:val="18"/>
          <w:lang w:val="en-GB" w:bidi="ar-SA"/>
        </w:rPr>
      </w:pPr>
    </w:p>
    <w:p w14:paraId="728E0D55" w14:textId="77777777" w:rsidR="001C693D" w:rsidRPr="001C693D" w:rsidRDefault="001C693D" w:rsidP="001C693D">
      <w:pPr>
        <w:widowControl/>
        <w:autoSpaceDE/>
        <w:autoSpaceDN/>
        <w:rPr>
          <w:rFonts w:ascii="Times New Roman" w:eastAsia="Times New Roman" w:hAnsi="Times New Roman" w:cs="Times New Roman"/>
          <w:sz w:val="24"/>
          <w:szCs w:val="24"/>
          <w:lang w:val="en-GB" w:bidi="ar-SA"/>
        </w:rPr>
      </w:pPr>
    </w:p>
    <w:p w14:paraId="51FA864E" w14:textId="77777777" w:rsidR="00A07DB2" w:rsidRDefault="00616D36">
      <w:pPr>
        <w:spacing w:before="225"/>
        <w:ind w:left="134"/>
        <w:rPr>
          <w:sz w:val="19"/>
        </w:rPr>
      </w:pPr>
      <w:r>
        <w:rPr>
          <w:w w:val="105"/>
          <w:sz w:val="19"/>
        </w:rPr>
        <w:t>For more information contact:</w:t>
      </w:r>
    </w:p>
    <w:p w14:paraId="12FF3482" w14:textId="77777777" w:rsidR="00A07DB2" w:rsidRDefault="00A07DB2">
      <w:pPr>
        <w:pStyle w:val="BodyText"/>
        <w:spacing w:before="8"/>
        <w:rPr>
          <w:sz w:val="20"/>
        </w:rPr>
      </w:pPr>
    </w:p>
    <w:p w14:paraId="638E0E5B" w14:textId="0016C679" w:rsidR="00A07DB2" w:rsidRDefault="00616D36">
      <w:pPr>
        <w:spacing w:line="254" w:lineRule="auto"/>
        <w:ind w:left="134" w:right="2979"/>
        <w:rPr>
          <w:w w:val="105"/>
          <w:sz w:val="19"/>
        </w:rPr>
      </w:pPr>
      <w:r>
        <w:rPr>
          <w:w w:val="105"/>
          <w:sz w:val="19"/>
        </w:rPr>
        <w:t xml:space="preserve">Patti </w:t>
      </w:r>
      <w:proofErr w:type="spellStart"/>
      <w:r>
        <w:rPr>
          <w:w w:val="105"/>
          <w:sz w:val="19"/>
        </w:rPr>
        <w:t>Rundall</w:t>
      </w:r>
      <w:proofErr w:type="spellEnd"/>
      <w:r>
        <w:rPr>
          <w:w w:val="105"/>
          <w:sz w:val="19"/>
        </w:rPr>
        <w:t xml:space="preserve">, </w:t>
      </w:r>
      <w:hyperlink r:id="rId5">
        <w:r>
          <w:rPr>
            <w:color w:val="0000FF"/>
            <w:w w:val="105"/>
            <w:sz w:val="19"/>
            <w:u w:val="single" w:color="0000FF"/>
          </w:rPr>
          <w:t>prundall@babymilkaction.org</w:t>
        </w:r>
      </w:hyperlink>
      <w:r>
        <w:rPr>
          <w:color w:val="0000FF"/>
          <w:w w:val="105"/>
          <w:sz w:val="19"/>
        </w:rPr>
        <w:t xml:space="preserve"> </w:t>
      </w:r>
      <w:r>
        <w:rPr>
          <w:w w:val="105"/>
          <w:sz w:val="19"/>
        </w:rPr>
        <w:t xml:space="preserve">+447786523493 </w:t>
      </w:r>
    </w:p>
    <w:p w14:paraId="5BC99C90" w14:textId="346BC201" w:rsidR="00616D36" w:rsidRDefault="00616D36">
      <w:pPr>
        <w:spacing w:line="254" w:lineRule="auto"/>
        <w:ind w:left="134" w:right="2979"/>
        <w:rPr>
          <w:sz w:val="19"/>
        </w:rPr>
      </w:pPr>
      <w:r>
        <w:rPr>
          <w:w w:val="105"/>
          <w:sz w:val="19"/>
        </w:rPr>
        <w:t xml:space="preserve">Fédora </w:t>
      </w:r>
      <w:proofErr w:type="gramStart"/>
      <w:r>
        <w:rPr>
          <w:w w:val="105"/>
          <w:sz w:val="19"/>
        </w:rPr>
        <w:t>Bernard</w:t>
      </w:r>
      <w:r w:rsidR="005A2355">
        <w:rPr>
          <w:w w:val="105"/>
          <w:sz w:val="19"/>
        </w:rPr>
        <w:t xml:space="preserve">, </w:t>
      </w:r>
      <w:r>
        <w:rPr>
          <w:w w:val="105"/>
          <w:sz w:val="19"/>
        </w:rPr>
        <w:t xml:space="preserve"> fedora.bernard@gifa.org</w:t>
      </w:r>
      <w:proofErr w:type="gramEnd"/>
    </w:p>
    <w:p w14:paraId="6088228B" w14:textId="10882908" w:rsidR="00A07DB2" w:rsidRDefault="002F2B83">
      <w:pPr>
        <w:spacing w:line="230" w:lineRule="exact"/>
        <w:ind w:left="134"/>
        <w:rPr>
          <w:w w:val="105"/>
          <w:sz w:val="19"/>
        </w:rPr>
      </w:pPr>
      <w:r>
        <w:rPr>
          <w:w w:val="105"/>
          <w:sz w:val="19"/>
        </w:rPr>
        <w:t>Katherine Campbell</w:t>
      </w:r>
      <w:r w:rsidR="00517817">
        <w:rPr>
          <w:w w:val="105"/>
          <w:sz w:val="19"/>
        </w:rPr>
        <w:t xml:space="preserve">, </w:t>
      </w:r>
      <w:hyperlink r:id="rId6" w:history="1">
        <w:r w:rsidR="001C693D" w:rsidRPr="00E51E7E">
          <w:rPr>
            <w:rStyle w:val="Hyperlink"/>
            <w:w w:val="105"/>
            <w:sz w:val="19"/>
          </w:rPr>
          <w:t>kcampb33@kent.edu</w:t>
        </w:r>
      </w:hyperlink>
    </w:p>
    <w:p w14:paraId="415A1B4D" w14:textId="28CBC2C2" w:rsidR="001C693D" w:rsidRDefault="001C693D" w:rsidP="00801CC9">
      <w:pPr>
        <w:spacing w:line="480" w:lineRule="auto"/>
        <w:ind w:left="134"/>
        <w:rPr>
          <w:sz w:val="19"/>
        </w:rPr>
      </w:pPr>
      <w:r>
        <w:rPr>
          <w:sz w:val="19"/>
        </w:rPr>
        <w:t xml:space="preserve">Britta </w:t>
      </w:r>
      <w:proofErr w:type="spellStart"/>
      <w:r>
        <w:rPr>
          <w:sz w:val="19"/>
        </w:rPr>
        <w:t>Boutry-</w:t>
      </w:r>
      <w:proofErr w:type="gramStart"/>
      <w:r>
        <w:rPr>
          <w:sz w:val="19"/>
        </w:rPr>
        <w:t>stadelmann</w:t>
      </w:r>
      <w:proofErr w:type="spellEnd"/>
      <w:r>
        <w:rPr>
          <w:sz w:val="19"/>
        </w:rPr>
        <w:t xml:space="preserve">  britta.boutry-stadelmann@gifa.org</w:t>
      </w:r>
      <w:proofErr w:type="gramEnd"/>
      <w:r>
        <w:rPr>
          <w:sz w:val="19"/>
        </w:rPr>
        <w:t xml:space="preserve"> </w:t>
      </w:r>
    </w:p>
    <w:sectPr w:rsidR="001C693D">
      <w:type w:val="continuous"/>
      <w:pgSz w:w="11910" w:h="16840"/>
      <w:pgMar w:top="14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B2"/>
    <w:rsid w:val="001C693D"/>
    <w:rsid w:val="002812B7"/>
    <w:rsid w:val="002F2B83"/>
    <w:rsid w:val="003033EA"/>
    <w:rsid w:val="003039C1"/>
    <w:rsid w:val="00517817"/>
    <w:rsid w:val="005A2355"/>
    <w:rsid w:val="00616D36"/>
    <w:rsid w:val="006A690F"/>
    <w:rsid w:val="00801CC9"/>
    <w:rsid w:val="008653E4"/>
    <w:rsid w:val="008772E6"/>
    <w:rsid w:val="009B692E"/>
    <w:rsid w:val="00A07DB2"/>
    <w:rsid w:val="00CE144F"/>
    <w:rsid w:val="00CE72A5"/>
    <w:rsid w:val="00D12627"/>
    <w:rsid w:val="00DE26B9"/>
    <w:rsid w:val="00ED208C"/>
    <w:rsid w:val="00FC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4575B"/>
  <w15:docId w15:val="{A52C1502-D619-AC44-8171-EBB6300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0"/>
      <w:ind w:left="13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6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36"/>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616D36"/>
    <w:rPr>
      <w:sz w:val="18"/>
      <w:szCs w:val="18"/>
    </w:rPr>
  </w:style>
  <w:style w:type="paragraph" w:styleId="CommentText">
    <w:name w:val="annotation text"/>
    <w:basedOn w:val="Normal"/>
    <w:link w:val="CommentTextChar"/>
    <w:uiPriority w:val="99"/>
    <w:semiHidden/>
    <w:unhideWhenUsed/>
    <w:rsid w:val="00616D36"/>
    <w:rPr>
      <w:sz w:val="24"/>
      <w:szCs w:val="24"/>
    </w:rPr>
  </w:style>
  <w:style w:type="character" w:customStyle="1" w:styleId="CommentTextChar">
    <w:name w:val="Comment Text Char"/>
    <w:basedOn w:val="DefaultParagraphFont"/>
    <w:link w:val="CommentText"/>
    <w:uiPriority w:val="99"/>
    <w:semiHidden/>
    <w:rsid w:val="00616D36"/>
    <w:rPr>
      <w:rFonts w:ascii="Calibri" w:eastAsia="Calibri" w:hAnsi="Calibri" w:cs="Calibri"/>
      <w:sz w:val="24"/>
      <w:szCs w:val="24"/>
      <w:lang w:bidi="en-US"/>
    </w:rPr>
  </w:style>
  <w:style w:type="paragraph" w:styleId="CommentSubject">
    <w:name w:val="annotation subject"/>
    <w:basedOn w:val="CommentText"/>
    <w:next w:val="CommentText"/>
    <w:link w:val="CommentSubjectChar"/>
    <w:uiPriority w:val="99"/>
    <w:semiHidden/>
    <w:unhideWhenUsed/>
    <w:rsid w:val="00616D36"/>
    <w:rPr>
      <w:b/>
      <w:bCs/>
      <w:sz w:val="20"/>
      <w:szCs w:val="20"/>
    </w:rPr>
  </w:style>
  <w:style w:type="character" w:customStyle="1" w:styleId="CommentSubjectChar">
    <w:name w:val="Comment Subject Char"/>
    <w:basedOn w:val="CommentTextChar"/>
    <w:link w:val="CommentSubject"/>
    <w:uiPriority w:val="99"/>
    <w:semiHidden/>
    <w:rsid w:val="00616D36"/>
    <w:rPr>
      <w:rFonts w:ascii="Calibri" w:eastAsia="Calibri" w:hAnsi="Calibri" w:cs="Calibri"/>
      <w:b/>
      <w:bCs/>
      <w:sz w:val="20"/>
      <w:szCs w:val="20"/>
      <w:lang w:bidi="en-US"/>
    </w:rPr>
  </w:style>
  <w:style w:type="paragraph" w:styleId="Revision">
    <w:name w:val="Revision"/>
    <w:hidden/>
    <w:uiPriority w:val="99"/>
    <w:semiHidden/>
    <w:rsid w:val="003039C1"/>
    <w:pPr>
      <w:widowControl/>
      <w:autoSpaceDE/>
      <w:autoSpaceDN/>
    </w:pPr>
    <w:rPr>
      <w:rFonts w:ascii="Calibri" w:eastAsia="Calibri" w:hAnsi="Calibri" w:cs="Calibri"/>
      <w:lang w:bidi="en-US"/>
    </w:rPr>
  </w:style>
  <w:style w:type="character" w:styleId="Emphasis">
    <w:name w:val="Emphasis"/>
    <w:basedOn w:val="DefaultParagraphFont"/>
    <w:uiPriority w:val="20"/>
    <w:qFormat/>
    <w:rsid w:val="001C693D"/>
    <w:rPr>
      <w:i/>
      <w:iCs/>
    </w:rPr>
  </w:style>
  <w:style w:type="character" w:styleId="Hyperlink">
    <w:name w:val="Hyperlink"/>
    <w:basedOn w:val="DefaultParagraphFont"/>
    <w:uiPriority w:val="99"/>
    <w:unhideWhenUsed/>
    <w:rsid w:val="001C693D"/>
    <w:rPr>
      <w:color w:val="0000FF" w:themeColor="hyperlink"/>
      <w:u w:val="single"/>
    </w:rPr>
  </w:style>
  <w:style w:type="character" w:styleId="UnresolvedMention">
    <w:name w:val="Unresolved Mention"/>
    <w:basedOn w:val="DefaultParagraphFont"/>
    <w:uiPriority w:val="99"/>
    <w:semiHidden/>
    <w:unhideWhenUsed/>
    <w:rsid w:val="001C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6039">
      <w:bodyDiv w:val="1"/>
      <w:marLeft w:val="0"/>
      <w:marRight w:val="0"/>
      <w:marTop w:val="0"/>
      <w:marBottom w:val="0"/>
      <w:divBdr>
        <w:top w:val="none" w:sz="0" w:space="0" w:color="auto"/>
        <w:left w:val="none" w:sz="0" w:space="0" w:color="auto"/>
        <w:bottom w:val="none" w:sz="0" w:space="0" w:color="auto"/>
        <w:right w:val="none" w:sz="0" w:space="0" w:color="auto"/>
      </w:divBdr>
    </w:div>
    <w:div w:id="1573461889">
      <w:bodyDiv w:val="1"/>
      <w:marLeft w:val="0"/>
      <w:marRight w:val="0"/>
      <w:marTop w:val="0"/>
      <w:marBottom w:val="0"/>
      <w:divBdr>
        <w:top w:val="none" w:sz="0" w:space="0" w:color="auto"/>
        <w:left w:val="none" w:sz="0" w:space="0" w:color="auto"/>
        <w:bottom w:val="none" w:sz="0" w:space="0" w:color="auto"/>
        <w:right w:val="none" w:sz="0" w:space="0" w:color="auto"/>
      </w:divBdr>
      <w:divsChild>
        <w:div w:id="1909417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mpb33@kent.edu" TargetMode="External"/><Relationship Id="rId5" Type="http://schemas.openxmlformats.org/officeDocument/2006/relationships/hyperlink" Target="mailto:prundall@babymilkac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Rundall</cp:lastModifiedBy>
  <cp:revision>2</cp:revision>
  <cp:lastPrinted>2019-05-21T13:08:00Z</cp:lastPrinted>
  <dcterms:created xsi:type="dcterms:W3CDTF">2019-05-21T13:24:00Z</dcterms:created>
  <dcterms:modified xsi:type="dcterms:W3CDTF">2019-05-21T13:24:00Z</dcterms:modified>
</cp:coreProperties>
</file>